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3" w:rsidRDefault="00C301B2" w:rsidP="00200AD3">
      <w:pPr>
        <w:widowControl/>
        <w:snapToGrid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20.7pt;width:44.45pt;height:54pt;z-index:251660288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556452772" r:id="rId7"/>
        </w:pict>
      </w:r>
    </w:p>
    <w:p w:rsidR="00200AD3" w:rsidRDefault="00200AD3" w:rsidP="00200AD3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</w:t>
      </w:r>
    </w:p>
    <w:p w:rsidR="00200AD3" w:rsidRDefault="00200AD3" w:rsidP="00200AD3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690758">
        <w:rPr>
          <w:b/>
          <w:sz w:val="32"/>
          <w:szCs w:val="32"/>
          <w:lang w:val="uk-UA"/>
        </w:rPr>
        <w:t>засідання районної комісії</w:t>
      </w:r>
    </w:p>
    <w:p w:rsidR="00200AD3" w:rsidRDefault="00200AD3" w:rsidP="00200AD3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690758">
        <w:rPr>
          <w:b/>
          <w:sz w:val="28"/>
          <w:szCs w:val="28"/>
          <w:lang w:val="uk-UA"/>
        </w:rPr>
        <w:t>з питань т</w:t>
      </w:r>
      <w:r>
        <w:rPr>
          <w:b/>
          <w:sz w:val="28"/>
          <w:szCs w:val="28"/>
          <w:lang w:val="uk-UA"/>
        </w:rPr>
        <w:t>ехногенно-екологічної безпеки і</w:t>
      </w:r>
      <w:r w:rsidRPr="00690758">
        <w:rPr>
          <w:b/>
          <w:sz w:val="28"/>
          <w:szCs w:val="28"/>
          <w:lang w:val="uk-UA"/>
        </w:rPr>
        <w:t xml:space="preserve"> надзвичайних ситуацій</w:t>
      </w:r>
    </w:p>
    <w:p w:rsidR="00200AD3" w:rsidRPr="00690758" w:rsidRDefault="00200AD3" w:rsidP="00200AD3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/>
      </w:tblPr>
      <w:tblGrid>
        <w:gridCol w:w="11910"/>
      </w:tblGrid>
      <w:tr w:rsidR="00200AD3" w:rsidTr="00045E8A">
        <w:trPr>
          <w:trHeight w:val="100"/>
        </w:trPr>
        <w:tc>
          <w:tcPr>
            <w:tcW w:w="11910" w:type="dxa"/>
          </w:tcPr>
          <w:p w:rsidR="00200AD3" w:rsidRDefault="00200AD3" w:rsidP="00045E8A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0AD3" w:rsidRDefault="00200AD3" w:rsidP="00200AD3">
      <w:pPr>
        <w:widowControl/>
        <w:snapToGrid/>
        <w:jc w:val="center"/>
        <w:rPr>
          <w:b/>
          <w:sz w:val="28"/>
          <w:szCs w:val="28"/>
          <w:lang w:val="uk-UA"/>
        </w:rPr>
      </w:pPr>
    </w:p>
    <w:p w:rsidR="00200AD3" w:rsidRDefault="00F96DFB" w:rsidP="00200AD3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200AD3">
        <w:rPr>
          <w:sz w:val="28"/>
          <w:szCs w:val="28"/>
          <w:lang w:val="uk-UA"/>
        </w:rPr>
        <w:t xml:space="preserve"> квітня 2017 року                                                                            м. Ніжин</w:t>
      </w:r>
    </w:p>
    <w:p w:rsidR="00200AD3" w:rsidRDefault="00200AD3" w:rsidP="00200AD3">
      <w:pPr>
        <w:widowControl/>
        <w:snapToGrid/>
        <w:jc w:val="center"/>
        <w:rPr>
          <w:sz w:val="28"/>
          <w:szCs w:val="28"/>
          <w:lang w:val="uk-UA"/>
        </w:rPr>
      </w:pPr>
    </w:p>
    <w:p w:rsidR="00200AD3" w:rsidRDefault="00200AD3" w:rsidP="00200AD3">
      <w:pPr>
        <w:widowControl/>
        <w:snapToGrid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Головував: перший заступник голови комісії Батрак С.А.</w:t>
      </w:r>
    </w:p>
    <w:p w:rsidR="00200AD3" w:rsidRDefault="00200AD3" w:rsidP="00200AD3">
      <w:pPr>
        <w:widowControl/>
        <w:snapToGrid/>
        <w:rPr>
          <w:sz w:val="28"/>
          <w:szCs w:val="28"/>
          <w:lang w:val="uk-UA"/>
        </w:rPr>
      </w:pPr>
      <w:r w:rsidRPr="00690758">
        <w:rPr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>: члени комісії (за окремим списком).</w:t>
      </w:r>
    </w:p>
    <w:p w:rsidR="00200AD3" w:rsidRDefault="00200AD3" w:rsidP="00200AD3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Іваницький А.П.,</w:t>
      </w:r>
      <w:r w:rsidR="000F71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начальника МРВ У ДСНС в області,</w:t>
      </w:r>
    </w:p>
    <w:p w:rsidR="00200AD3" w:rsidRDefault="00F96DFB" w:rsidP="000F71E9">
      <w:pPr>
        <w:widowControl/>
        <w:snapToGrid/>
        <w:ind w:left="1418"/>
        <w:jc w:val="both"/>
        <w:rPr>
          <w:sz w:val="28"/>
          <w:szCs w:val="28"/>
          <w:lang w:val="uk-UA"/>
        </w:rPr>
      </w:pPr>
      <w:r>
        <w:rPr>
          <w:sz w:val="28"/>
        </w:rPr>
        <w:t>Слюсаренко О.В.</w:t>
      </w:r>
      <w:r w:rsidR="005D7696">
        <w:rPr>
          <w:sz w:val="28"/>
          <w:lang w:val="uk-UA"/>
        </w:rPr>
        <w:t xml:space="preserve"> начальник караулу 16 ДПРЧ </w:t>
      </w:r>
      <w:r w:rsidR="00200AD3">
        <w:rPr>
          <w:sz w:val="28"/>
          <w:szCs w:val="28"/>
          <w:lang w:val="uk-UA"/>
        </w:rPr>
        <w:t>МРВ У ДСНС в області,</w:t>
      </w:r>
    </w:p>
    <w:p w:rsidR="00200AD3" w:rsidRPr="005D7696" w:rsidRDefault="00F96DFB" w:rsidP="005D7696">
      <w:pPr>
        <w:ind w:left="141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Лозова</w:t>
      </w:r>
      <w:proofErr w:type="spellEnd"/>
      <w:r>
        <w:rPr>
          <w:sz w:val="28"/>
        </w:rPr>
        <w:t xml:space="preserve"> Л.В.</w:t>
      </w:r>
      <w:r>
        <w:rPr>
          <w:sz w:val="28"/>
          <w:lang w:val="uk-UA"/>
        </w:rPr>
        <w:t xml:space="preserve"> </w:t>
      </w:r>
      <w:r w:rsidRPr="005D7696">
        <w:rPr>
          <w:sz w:val="28"/>
          <w:szCs w:val="28"/>
          <w:lang w:val="uk-UA"/>
        </w:rPr>
        <w:t>начальник відділу освіти</w:t>
      </w:r>
      <w:r w:rsidR="005D7696" w:rsidRPr="005D7696">
        <w:rPr>
          <w:sz w:val="28"/>
          <w:szCs w:val="28"/>
        </w:rPr>
        <w:t xml:space="preserve"> </w:t>
      </w:r>
      <w:r w:rsidR="005D7696">
        <w:rPr>
          <w:sz w:val="28"/>
          <w:szCs w:val="28"/>
          <w:lang w:val="uk-UA"/>
        </w:rPr>
        <w:t xml:space="preserve">районної державної </w:t>
      </w:r>
      <w:r w:rsidR="005D7696" w:rsidRPr="005D7696">
        <w:rPr>
          <w:sz w:val="28"/>
          <w:szCs w:val="28"/>
          <w:lang w:val="uk-UA"/>
        </w:rPr>
        <w:t>адміністрації</w:t>
      </w:r>
      <w:r w:rsidR="000F71E9">
        <w:rPr>
          <w:sz w:val="28"/>
          <w:szCs w:val="28"/>
          <w:lang w:val="uk-UA"/>
        </w:rPr>
        <w:t>.</w:t>
      </w:r>
    </w:p>
    <w:p w:rsidR="00200AD3" w:rsidRPr="00690758" w:rsidRDefault="00200AD3" w:rsidP="00200AD3">
      <w:pPr>
        <w:widowControl/>
        <w:snapToGrid/>
        <w:jc w:val="both"/>
        <w:rPr>
          <w:sz w:val="28"/>
          <w:szCs w:val="28"/>
          <w:lang w:val="uk-UA"/>
        </w:rPr>
      </w:pPr>
    </w:p>
    <w:p w:rsidR="00200AD3" w:rsidRDefault="00200AD3" w:rsidP="00B62864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25933" w:rsidRDefault="00625933" w:rsidP="00B62864">
      <w:pPr>
        <w:widowControl/>
        <w:snapToGrid/>
        <w:jc w:val="both"/>
        <w:rPr>
          <w:sz w:val="28"/>
          <w:szCs w:val="28"/>
          <w:lang w:val="uk-UA"/>
        </w:rPr>
      </w:pPr>
    </w:p>
    <w:p w:rsidR="00F96DFB" w:rsidRDefault="00F96DFB" w:rsidP="00F96DF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uk-UA"/>
        </w:rPr>
        <w:tab/>
      </w:r>
      <w:r w:rsidRPr="00163768">
        <w:rPr>
          <w:b/>
          <w:i/>
          <w:sz w:val="28"/>
          <w:szCs w:val="28"/>
          <w:u w:val="single"/>
        </w:rPr>
        <w:t xml:space="preserve">І. </w:t>
      </w:r>
      <w:r>
        <w:rPr>
          <w:b/>
          <w:i/>
          <w:sz w:val="28"/>
          <w:szCs w:val="28"/>
          <w:u w:val="single"/>
        </w:rPr>
        <w:t xml:space="preserve">Про </w:t>
      </w:r>
      <w:proofErr w:type="spellStart"/>
      <w:r>
        <w:rPr>
          <w:b/>
          <w:i/>
          <w:sz w:val="28"/>
          <w:szCs w:val="28"/>
          <w:u w:val="single"/>
        </w:rPr>
        <w:t>забезпечення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пожежної</w:t>
      </w:r>
      <w:proofErr w:type="spellEnd"/>
      <w:r>
        <w:rPr>
          <w:b/>
          <w:i/>
          <w:sz w:val="28"/>
          <w:szCs w:val="28"/>
          <w:u w:val="single"/>
        </w:rPr>
        <w:t xml:space="preserve"> та </w:t>
      </w:r>
      <w:proofErr w:type="spellStart"/>
      <w:r>
        <w:rPr>
          <w:b/>
          <w:i/>
          <w:sz w:val="28"/>
          <w:szCs w:val="28"/>
          <w:u w:val="single"/>
        </w:rPr>
        <w:t>техногенної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безпеки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п</w:t>
      </w:r>
      <w:proofErr w:type="gramEnd"/>
      <w:r>
        <w:rPr>
          <w:b/>
          <w:i/>
          <w:sz w:val="28"/>
          <w:szCs w:val="28"/>
          <w:u w:val="single"/>
        </w:rPr>
        <w:t>ід</w:t>
      </w:r>
      <w:proofErr w:type="spellEnd"/>
      <w:r>
        <w:rPr>
          <w:b/>
          <w:i/>
          <w:sz w:val="28"/>
          <w:szCs w:val="28"/>
          <w:u w:val="single"/>
        </w:rPr>
        <w:t xml:space="preserve"> час </w:t>
      </w:r>
      <w:proofErr w:type="spellStart"/>
      <w:r>
        <w:rPr>
          <w:b/>
          <w:i/>
          <w:sz w:val="28"/>
          <w:szCs w:val="28"/>
          <w:u w:val="single"/>
        </w:rPr>
        <w:t>проведення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кампанії</w:t>
      </w:r>
      <w:proofErr w:type="spellEnd"/>
      <w:r>
        <w:rPr>
          <w:b/>
          <w:i/>
          <w:sz w:val="28"/>
          <w:szCs w:val="28"/>
          <w:u w:val="single"/>
        </w:rPr>
        <w:t xml:space="preserve"> з </w:t>
      </w:r>
      <w:proofErr w:type="spellStart"/>
      <w:r>
        <w:rPr>
          <w:b/>
          <w:i/>
          <w:sz w:val="28"/>
          <w:szCs w:val="28"/>
          <w:u w:val="single"/>
        </w:rPr>
        <w:t>оздоровлення</w:t>
      </w:r>
      <w:proofErr w:type="spellEnd"/>
      <w:r>
        <w:rPr>
          <w:b/>
          <w:i/>
          <w:sz w:val="28"/>
          <w:szCs w:val="28"/>
          <w:u w:val="single"/>
        </w:rPr>
        <w:t xml:space="preserve"> та </w:t>
      </w:r>
      <w:proofErr w:type="spellStart"/>
      <w:r>
        <w:rPr>
          <w:b/>
          <w:i/>
          <w:sz w:val="28"/>
          <w:szCs w:val="28"/>
          <w:u w:val="single"/>
        </w:rPr>
        <w:t>відпочинку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дітей</w:t>
      </w:r>
      <w:proofErr w:type="spellEnd"/>
      <w:r>
        <w:rPr>
          <w:b/>
          <w:i/>
          <w:sz w:val="28"/>
          <w:szCs w:val="28"/>
          <w:u w:val="single"/>
        </w:rPr>
        <w:t xml:space="preserve"> району в 2017 </w:t>
      </w:r>
      <w:proofErr w:type="spellStart"/>
      <w:r>
        <w:rPr>
          <w:b/>
          <w:i/>
          <w:sz w:val="28"/>
          <w:szCs w:val="28"/>
          <w:u w:val="single"/>
        </w:rPr>
        <w:t>році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F96DFB" w:rsidRDefault="00F96DFB" w:rsidP="00F96DFB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Лозова</w:t>
      </w:r>
      <w:proofErr w:type="spellEnd"/>
      <w:r>
        <w:rPr>
          <w:sz w:val="28"/>
        </w:rPr>
        <w:t xml:space="preserve"> Л.В., </w:t>
      </w:r>
      <w:proofErr w:type="spellStart"/>
      <w:r>
        <w:rPr>
          <w:sz w:val="28"/>
        </w:rPr>
        <w:t>Іваницький</w:t>
      </w:r>
      <w:proofErr w:type="spellEnd"/>
      <w:r>
        <w:rPr>
          <w:sz w:val="28"/>
        </w:rPr>
        <w:t xml:space="preserve"> А.П..</w:t>
      </w:r>
    </w:p>
    <w:p w:rsidR="00625933" w:rsidRDefault="00625933" w:rsidP="00B62864">
      <w:pPr>
        <w:widowControl/>
        <w:snapToGrid/>
        <w:jc w:val="both"/>
        <w:rPr>
          <w:sz w:val="28"/>
          <w:szCs w:val="28"/>
          <w:lang w:val="uk-UA"/>
        </w:rPr>
      </w:pPr>
    </w:p>
    <w:p w:rsidR="00941882" w:rsidRDefault="00941882" w:rsidP="0094188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слухань та з урахуванням обговорення </w:t>
      </w:r>
      <w:r w:rsidRPr="00C41AEA">
        <w:rPr>
          <w:b/>
          <w:sz w:val="28"/>
          <w:szCs w:val="28"/>
          <w:lang w:val="uk-UA"/>
        </w:rPr>
        <w:t>комісія вирішила:</w:t>
      </w:r>
    </w:p>
    <w:p w:rsidR="00085C4E" w:rsidRDefault="006E0CE0" w:rsidP="00085C4E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085C4E" w:rsidRPr="00085C4E">
        <w:rPr>
          <w:b/>
          <w:i/>
          <w:sz w:val="28"/>
          <w:szCs w:val="28"/>
          <w:lang w:val="uk-UA"/>
        </w:rPr>
        <w:t>Районному відділу освіти</w:t>
      </w:r>
    </w:p>
    <w:p w:rsidR="00085C4E" w:rsidRDefault="00197FDF" w:rsidP="00085C4E">
      <w:pPr>
        <w:ind w:firstLine="708"/>
        <w:jc w:val="right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КЗ</w:t>
      </w:r>
      <w:proofErr w:type="spellEnd"/>
      <w:r>
        <w:rPr>
          <w:b/>
          <w:i/>
          <w:sz w:val="28"/>
          <w:szCs w:val="28"/>
          <w:lang w:val="uk-UA"/>
        </w:rPr>
        <w:t xml:space="preserve"> ОДС «Пролісок» Чернігівської обласної ради</w:t>
      </w:r>
    </w:p>
    <w:p w:rsidR="00197FDF" w:rsidRDefault="00E84ADF" w:rsidP="00085C4E">
      <w:pPr>
        <w:ind w:firstLine="708"/>
        <w:jc w:val="right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Лосинівська</w:t>
      </w:r>
      <w:proofErr w:type="spellEnd"/>
      <w:r>
        <w:rPr>
          <w:b/>
          <w:i/>
          <w:sz w:val="28"/>
          <w:szCs w:val="28"/>
          <w:lang w:val="uk-UA"/>
        </w:rPr>
        <w:t xml:space="preserve"> та </w:t>
      </w:r>
      <w:proofErr w:type="spellStart"/>
      <w:r>
        <w:rPr>
          <w:b/>
          <w:i/>
          <w:sz w:val="28"/>
          <w:szCs w:val="28"/>
          <w:lang w:val="uk-UA"/>
        </w:rPr>
        <w:t>Вертіївська</w:t>
      </w:r>
      <w:proofErr w:type="spellEnd"/>
      <w:r>
        <w:rPr>
          <w:b/>
          <w:i/>
          <w:sz w:val="28"/>
          <w:szCs w:val="28"/>
          <w:lang w:val="uk-UA"/>
        </w:rPr>
        <w:t xml:space="preserve"> ОТГ</w:t>
      </w:r>
    </w:p>
    <w:p w:rsidR="00D3783A" w:rsidRDefault="00D3783A" w:rsidP="00085C4E">
      <w:pPr>
        <w:ind w:firstLine="708"/>
        <w:jc w:val="right"/>
        <w:rPr>
          <w:b/>
          <w:i/>
          <w:sz w:val="28"/>
          <w:szCs w:val="28"/>
          <w:lang w:val="uk-UA"/>
        </w:rPr>
      </w:pPr>
    </w:p>
    <w:p w:rsidR="00D50F43" w:rsidRPr="00D50F43" w:rsidRDefault="00D50F43" w:rsidP="00D50F4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</w:t>
      </w:r>
      <w:r w:rsidR="00085C4E" w:rsidRPr="00D50F43">
        <w:rPr>
          <w:sz w:val="28"/>
          <w:szCs w:val="28"/>
          <w:lang w:val="uk-UA"/>
        </w:rPr>
        <w:t>Включити до складу</w:t>
      </w:r>
      <w:r w:rsidRPr="00D50F43">
        <w:rPr>
          <w:sz w:val="28"/>
          <w:szCs w:val="28"/>
          <w:lang w:val="uk-UA"/>
        </w:rPr>
        <w:t xml:space="preserve"> комісії щодо прийняття дитячих закладів оздоровлення та відпочинку </w:t>
      </w:r>
      <w:r>
        <w:rPr>
          <w:sz w:val="28"/>
          <w:szCs w:val="28"/>
          <w:lang w:val="uk-UA"/>
        </w:rPr>
        <w:t>району</w:t>
      </w:r>
      <w:r w:rsidRPr="00D50F43">
        <w:rPr>
          <w:sz w:val="28"/>
          <w:szCs w:val="28"/>
          <w:lang w:val="uk-UA"/>
        </w:rPr>
        <w:t xml:space="preserve"> представників ДСНС.</w:t>
      </w:r>
    </w:p>
    <w:p w:rsidR="0028357C" w:rsidRDefault="0028357C" w:rsidP="0028357C">
      <w:pPr>
        <w:pStyle w:val="a3"/>
        <w:ind w:left="1425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18 квітня</w:t>
      </w:r>
      <w:r w:rsidR="00D50F43" w:rsidRPr="0028357C">
        <w:rPr>
          <w:i/>
          <w:sz w:val="28"/>
          <w:szCs w:val="28"/>
          <w:lang w:val="uk-UA"/>
        </w:rPr>
        <w:t xml:space="preserve"> </w:t>
      </w:r>
      <w:r w:rsidRPr="0028357C">
        <w:rPr>
          <w:i/>
          <w:sz w:val="28"/>
          <w:szCs w:val="28"/>
          <w:lang w:val="uk-UA"/>
        </w:rPr>
        <w:t>2017 року</w:t>
      </w:r>
    </w:p>
    <w:p w:rsidR="0028357C" w:rsidRDefault="0028357C" w:rsidP="0028357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Проаналізувати виконання протипожежних заходів, запропонованих приписами органів державного нагляду у сфері пожежної та техногенної безпеки у 2016 році, вжити вичерпних заходів щодо їх виконання.</w:t>
      </w:r>
    </w:p>
    <w:p w:rsidR="0028357C" w:rsidRDefault="0028357C" w:rsidP="0028357C">
      <w:pPr>
        <w:pStyle w:val="a3"/>
        <w:ind w:left="1425"/>
        <w:jc w:val="right"/>
        <w:rPr>
          <w:i/>
          <w:sz w:val="28"/>
          <w:szCs w:val="28"/>
          <w:lang w:val="uk-UA"/>
        </w:rPr>
      </w:pPr>
      <w:r w:rsidRPr="0028357C">
        <w:rPr>
          <w:i/>
          <w:sz w:val="28"/>
          <w:szCs w:val="28"/>
          <w:lang w:val="uk-UA"/>
        </w:rPr>
        <w:t>До 18 травня 2017 року</w:t>
      </w:r>
    </w:p>
    <w:p w:rsidR="00085C4E" w:rsidRDefault="002310CA" w:rsidP="0028357C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Вжити вичерпних заходів для приведення у належний протипожежний стан закладів відпочинку та оздоровлення дітей. Особливу увагу звернути на усунення порушень, які створюють загрозу виникнення пожежі, перешкоджають евакуації людей та гасінню пожежі.</w:t>
      </w:r>
    </w:p>
    <w:p w:rsidR="002310CA" w:rsidRDefault="002310CA" w:rsidP="002310CA">
      <w:pPr>
        <w:pStyle w:val="a3"/>
        <w:ind w:left="1425"/>
        <w:jc w:val="right"/>
        <w:rPr>
          <w:i/>
          <w:sz w:val="28"/>
          <w:szCs w:val="28"/>
          <w:lang w:val="uk-UA"/>
        </w:rPr>
      </w:pPr>
      <w:r w:rsidRPr="0028357C">
        <w:rPr>
          <w:i/>
          <w:sz w:val="28"/>
          <w:szCs w:val="28"/>
          <w:lang w:val="uk-UA"/>
        </w:rPr>
        <w:t>До 18 травня 2017 року</w:t>
      </w:r>
    </w:p>
    <w:p w:rsidR="00197FDF" w:rsidRDefault="00197FDF" w:rsidP="002310CA">
      <w:pPr>
        <w:pStyle w:val="a3"/>
        <w:ind w:left="1425"/>
        <w:jc w:val="right"/>
        <w:rPr>
          <w:i/>
          <w:sz w:val="28"/>
          <w:szCs w:val="28"/>
          <w:lang w:val="uk-UA"/>
        </w:rPr>
      </w:pPr>
    </w:p>
    <w:p w:rsidR="002310CA" w:rsidRDefault="00D3783A" w:rsidP="00D3783A">
      <w:pPr>
        <w:pStyle w:val="a3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2.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197FDF" w:rsidRPr="00197FDF">
        <w:rPr>
          <w:b/>
          <w:i/>
          <w:sz w:val="28"/>
          <w:szCs w:val="28"/>
          <w:lang w:val="uk-UA"/>
        </w:rPr>
        <w:t>МРВ УДСНС в області</w:t>
      </w:r>
    </w:p>
    <w:p w:rsidR="00E84ADF" w:rsidRDefault="00E84ADF" w:rsidP="00197FDF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197FDF" w:rsidRDefault="00197FDF" w:rsidP="00197FD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Встановити постійний контроль</w:t>
      </w:r>
      <w:r w:rsidR="006E0CE0">
        <w:rPr>
          <w:sz w:val="28"/>
          <w:szCs w:val="28"/>
          <w:lang w:val="uk-UA"/>
        </w:rPr>
        <w:t xml:space="preserve">  з</w:t>
      </w:r>
      <w:r>
        <w:rPr>
          <w:sz w:val="28"/>
          <w:szCs w:val="28"/>
          <w:lang w:val="uk-UA"/>
        </w:rPr>
        <w:t>а дотриманням вимог пожежної та техногенної безпеки в дитячих закладах відпочинку та оздоровлення в районі.</w:t>
      </w:r>
    </w:p>
    <w:p w:rsidR="00197FDF" w:rsidRPr="00197FDF" w:rsidRDefault="00197FDF" w:rsidP="00197FDF">
      <w:pPr>
        <w:pStyle w:val="a3"/>
        <w:ind w:left="0"/>
        <w:jc w:val="right"/>
        <w:rPr>
          <w:i/>
          <w:sz w:val="28"/>
          <w:szCs w:val="28"/>
          <w:lang w:val="uk-UA"/>
        </w:rPr>
      </w:pPr>
      <w:r w:rsidRPr="00197FDF">
        <w:rPr>
          <w:i/>
          <w:sz w:val="28"/>
          <w:szCs w:val="28"/>
          <w:lang w:val="uk-UA"/>
        </w:rPr>
        <w:t>Постійно</w:t>
      </w:r>
    </w:p>
    <w:p w:rsidR="002310CA" w:rsidRPr="002310CA" w:rsidRDefault="002310CA" w:rsidP="0028357C">
      <w:pPr>
        <w:pStyle w:val="a3"/>
        <w:ind w:left="0"/>
        <w:rPr>
          <w:sz w:val="28"/>
          <w:szCs w:val="28"/>
          <w:lang w:val="uk-UA"/>
        </w:rPr>
      </w:pPr>
    </w:p>
    <w:p w:rsidR="00F96DFB" w:rsidRDefault="00D3783A" w:rsidP="00F96DFB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197FDF">
        <w:rPr>
          <w:sz w:val="28"/>
          <w:lang w:val="uk-UA"/>
        </w:rPr>
        <w:t>2.2</w:t>
      </w:r>
      <w:r>
        <w:rPr>
          <w:sz w:val="28"/>
          <w:lang w:val="uk-UA"/>
        </w:rPr>
        <w:t>. Надати методичну та практичну допомогу власникам та керівникам дитячих закладів відпочинку та оздоровлення в організації проведення заходів з пожежної та техногенної безпеки.</w:t>
      </w:r>
    </w:p>
    <w:p w:rsidR="00D3783A" w:rsidRPr="00197FDF" w:rsidRDefault="00D3783A" w:rsidP="00D3783A">
      <w:pPr>
        <w:pStyle w:val="a3"/>
        <w:ind w:left="0"/>
        <w:jc w:val="right"/>
        <w:rPr>
          <w:i/>
          <w:sz w:val="28"/>
          <w:szCs w:val="28"/>
          <w:lang w:val="uk-UA"/>
        </w:rPr>
      </w:pPr>
      <w:r w:rsidRPr="00197FDF">
        <w:rPr>
          <w:i/>
          <w:sz w:val="28"/>
          <w:szCs w:val="28"/>
          <w:lang w:val="uk-UA"/>
        </w:rPr>
        <w:t>Постійно</w:t>
      </w:r>
    </w:p>
    <w:p w:rsidR="00D3783A" w:rsidRDefault="00D3783A" w:rsidP="00F96DFB">
      <w:pPr>
        <w:tabs>
          <w:tab w:val="left" w:pos="709"/>
        </w:tabs>
        <w:jc w:val="both"/>
        <w:rPr>
          <w:sz w:val="28"/>
          <w:lang w:val="uk-UA"/>
        </w:rPr>
      </w:pPr>
    </w:p>
    <w:p w:rsidR="00D3783A" w:rsidRPr="00197FDF" w:rsidRDefault="00D3783A" w:rsidP="00F96DFB">
      <w:pPr>
        <w:tabs>
          <w:tab w:val="left" w:pos="709"/>
        </w:tabs>
        <w:jc w:val="both"/>
        <w:rPr>
          <w:sz w:val="28"/>
          <w:lang w:val="uk-UA"/>
        </w:rPr>
      </w:pPr>
    </w:p>
    <w:p w:rsidR="00F96DFB" w:rsidRDefault="00F96DFB" w:rsidP="00F96DFB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uk-UA"/>
        </w:rPr>
        <w:tab/>
      </w:r>
      <w:r w:rsidRPr="00163768">
        <w:rPr>
          <w:b/>
          <w:i/>
          <w:sz w:val="28"/>
          <w:szCs w:val="28"/>
          <w:u w:val="single"/>
        </w:rPr>
        <w:t xml:space="preserve">ІІ. </w:t>
      </w:r>
      <w:proofErr w:type="spellStart"/>
      <w:r>
        <w:rPr>
          <w:b/>
          <w:i/>
          <w:sz w:val="28"/>
          <w:szCs w:val="28"/>
          <w:u w:val="single"/>
        </w:rPr>
        <w:t>Щодо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облаштування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джерел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протипожежного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водопостачання</w:t>
      </w:r>
      <w:proofErr w:type="spellEnd"/>
      <w:r>
        <w:rPr>
          <w:b/>
          <w:i/>
          <w:sz w:val="28"/>
          <w:szCs w:val="28"/>
          <w:u w:val="single"/>
        </w:rPr>
        <w:t xml:space="preserve"> в </w:t>
      </w:r>
      <w:proofErr w:type="spellStart"/>
      <w:r>
        <w:rPr>
          <w:b/>
          <w:i/>
          <w:sz w:val="28"/>
          <w:szCs w:val="28"/>
          <w:u w:val="single"/>
        </w:rPr>
        <w:t>населених</w:t>
      </w:r>
      <w:proofErr w:type="spellEnd"/>
      <w:r>
        <w:rPr>
          <w:b/>
          <w:i/>
          <w:sz w:val="28"/>
          <w:szCs w:val="28"/>
          <w:u w:val="single"/>
        </w:rPr>
        <w:t xml:space="preserve"> пунктах району, де </w:t>
      </w:r>
      <w:proofErr w:type="gramStart"/>
      <w:r>
        <w:rPr>
          <w:b/>
          <w:i/>
          <w:sz w:val="28"/>
          <w:szCs w:val="28"/>
          <w:u w:val="single"/>
        </w:rPr>
        <w:t>вони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взагалі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відсутні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F96DFB" w:rsidRDefault="00F96DFB" w:rsidP="00F96DFB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>: Слюсаренко О.В..</w:t>
      </w:r>
    </w:p>
    <w:p w:rsidR="00B26E6E" w:rsidRDefault="00B26E6E" w:rsidP="00B26E6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слухань та з урахуванням обговорення </w:t>
      </w:r>
      <w:r w:rsidRPr="00C41AEA">
        <w:rPr>
          <w:b/>
          <w:sz w:val="28"/>
          <w:szCs w:val="28"/>
          <w:lang w:val="uk-UA"/>
        </w:rPr>
        <w:t>комісія вирішила:</w:t>
      </w:r>
    </w:p>
    <w:p w:rsidR="00E455BD" w:rsidRDefault="00E455BD" w:rsidP="00E455BD">
      <w:pPr>
        <w:ind w:left="3402"/>
        <w:jc w:val="both"/>
        <w:rPr>
          <w:b/>
          <w:sz w:val="28"/>
          <w:szCs w:val="28"/>
          <w:lang w:val="uk-UA"/>
        </w:rPr>
      </w:pPr>
    </w:p>
    <w:p w:rsidR="00E455BD" w:rsidRDefault="00F06987" w:rsidP="00E455BD">
      <w:pPr>
        <w:pStyle w:val="a3"/>
        <w:numPr>
          <w:ilvl w:val="0"/>
          <w:numId w:val="3"/>
        </w:num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E455BD">
        <w:rPr>
          <w:b/>
          <w:i/>
          <w:sz w:val="28"/>
          <w:szCs w:val="28"/>
          <w:lang w:val="uk-UA"/>
        </w:rPr>
        <w:tab/>
      </w:r>
      <w:r w:rsidR="00E455BD">
        <w:rPr>
          <w:b/>
          <w:i/>
          <w:sz w:val="28"/>
          <w:szCs w:val="28"/>
          <w:lang w:val="uk-UA"/>
        </w:rPr>
        <w:tab/>
      </w:r>
      <w:r w:rsidR="00E455BD">
        <w:rPr>
          <w:b/>
          <w:i/>
          <w:sz w:val="28"/>
          <w:szCs w:val="28"/>
          <w:lang w:val="uk-UA"/>
        </w:rPr>
        <w:tab/>
      </w:r>
      <w:r w:rsidR="00E455BD">
        <w:rPr>
          <w:b/>
          <w:i/>
          <w:sz w:val="28"/>
          <w:szCs w:val="28"/>
          <w:lang w:val="uk-UA"/>
        </w:rPr>
        <w:tab/>
      </w:r>
      <w:r w:rsidR="00E455BD">
        <w:rPr>
          <w:b/>
          <w:i/>
          <w:sz w:val="28"/>
          <w:szCs w:val="28"/>
          <w:lang w:val="uk-UA"/>
        </w:rPr>
        <w:tab/>
      </w:r>
      <w:r w:rsidR="00E455BD" w:rsidRPr="00E455BD">
        <w:rPr>
          <w:b/>
          <w:i/>
          <w:sz w:val="28"/>
          <w:szCs w:val="28"/>
          <w:lang w:val="uk-UA"/>
        </w:rPr>
        <w:t xml:space="preserve">Власникам і </w:t>
      </w:r>
      <w:proofErr w:type="spellStart"/>
      <w:r w:rsidR="00E455BD" w:rsidRPr="00E455BD">
        <w:rPr>
          <w:b/>
          <w:i/>
          <w:sz w:val="28"/>
          <w:szCs w:val="28"/>
          <w:lang w:val="uk-UA"/>
        </w:rPr>
        <w:t>балансоутримувачам</w:t>
      </w:r>
      <w:proofErr w:type="spellEnd"/>
      <w:r w:rsidR="00E455BD" w:rsidRPr="00E455BD">
        <w:rPr>
          <w:b/>
          <w:i/>
          <w:sz w:val="28"/>
          <w:szCs w:val="28"/>
          <w:lang w:val="uk-UA"/>
        </w:rPr>
        <w:t xml:space="preserve"> джерел водопостачання</w:t>
      </w:r>
    </w:p>
    <w:p w:rsidR="00E455BD" w:rsidRDefault="00E455BD" w:rsidP="00E455BD">
      <w:pPr>
        <w:pStyle w:val="a3"/>
        <w:jc w:val="right"/>
        <w:rPr>
          <w:b/>
          <w:i/>
          <w:sz w:val="28"/>
          <w:szCs w:val="28"/>
          <w:lang w:val="uk-UA"/>
        </w:rPr>
      </w:pPr>
    </w:p>
    <w:p w:rsidR="004501BB" w:rsidRDefault="00E455BD" w:rsidP="004501BB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безперешкодний доступ пожежної техніки для забору води з метою пожежогасіння.</w:t>
      </w:r>
    </w:p>
    <w:p w:rsidR="004501BB" w:rsidRDefault="004501BB" w:rsidP="004501BB">
      <w:pPr>
        <w:pStyle w:val="a3"/>
        <w:ind w:left="1425"/>
        <w:jc w:val="right"/>
        <w:rPr>
          <w:i/>
          <w:sz w:val="28"/>
          <w:szCs w:val="28"/>
          <w:lang w:val="uk-UA"/>
        </w:rPr>
      </w:pPr>
      <w:r w:rsidRPr="004501BB">
        <w:rPr>
          <w:i/>
          <w:sz w:val="28"/>
          <w:szCs w:val="28"/>
          <w:lang w:val="uk-UA"/>
        </w:rPr>
        <w:t>Постійно</w:t>
      </w:r>
    </w:p>
    <w:p w:rsidR="004501BB" w:rsidRPr="004501BB" w:rsidRDefault="004501BB" w:rsidP="004501BB">
      <w:pPr>
        <w:pStyle w:val="a3"/>
        <w:ind w:left="1425"/>
        <w:jc w:val="right"/>
        <w:rPr>
          <w:i/>
          <w:sz w:val="28"/>
          <w:szCs w:val="28"/>
          <w:lang w:val="uk-UA"/>
        </w:rPr>
      </w:pPr>
    </w:p>
    <w:p w:rsidR="004501BB" w:rsidRPr="00E455BD" w:rsidRDefault="004501BB" w:rsidP="00E455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Розглянути можливість облаштування місць для забору води пожежною технікою для цілей пожежогасіння.</w:t>
      </w:r>
    </w:p>
    <w:p w:rsidR="005248F7" w:rsidRDefault="009A0547" w:rsidP="009A0547">
      <w:pPr>
        <w:widowControl/>
        <w:snapToGrid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12 травня 2017 року</w:t>
      </w:r>
    </w:p>
    <w:p w:rsidR="009A0547" w:rsidRDefault="009A0547" w:rsidP="009A0547">
      <w:pPr>
        <w:widowControl/>
        <w:snapToGrid/>
        <w:jc w:val="right"/>
        <w:rPr>
          <w:i/>
          <w:sz w:val="28"/>
          <w:szCs w:val="28"/>
          <w:lang w:val="uk-UA"/>
        </w:rPr>
      </w:pPr>
    </w:p>
    <w:p w:rsidR="009A0547" w:rsidRPr="009A0547" w:rsidRDefault="009A0547" w:rsidP="009A0547">
      <w:pPr>
        <w:pStyle w:val="a3"/>
        <w:widowControl/>
        <w:numPr>
          <w:ilvl w:val="0"/>
          <w:numId w:val="3"/>
        </w:numPr>
        <w:snapToGrid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9A0547">
        <w:rPr>
          <w:b/>
          <w:i/>
          <w:sz w:val="28"/>
          <w:szCs w:val="28"/>
          <w:lang w:val="uk-UA"/>
        </w:rPr>
        <w:t>Головам сільських рад</w:t>
      </w:r>
    </w:p>
    <w:p w:rsidR="009A0547" w:rsidRPr="009A0547" w:rsidRDefault="009A0547" w:rsidP="009A0547">
      <w:pPr>
        <w:widowControl/>
        <w:snapToGrid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proofErr w:type="spellStart"/>
      <w:r w:rsidRPr="009A0547">
        <w:rPr>
          <w:b/>
          <w:i/>
          <w:sz w:val="28"/>
          <w:szCs w:val="28"/>
          <w:lang w:val="uk-UA"/>
        </w:rPr>
        <w:t>Вертіївській</w:t>
      </w:r>
      <w:proofErr w:type="spellEnd"/>
      <w:r w:rsidRPr="009A0547">
        <w:rPr>
          <w:b/>
          <w:i/>
          <w:sz w:val="28"/>
          <w:szCs w:val="28"/>
          <w:lang w:val="uk-UA"/>
        </w:rPr>
        <w:t xml:space="preserve"> ОГТ</w:t>
      </w:r>
    </w:p>
    <w:p w:rsidR="009A0547" w:rsidRDefault="009A0547" w:rsidP="009A0547">
      <w:pPr>
        <w:widowControl/>
        <w:snapToGrid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proofErr w:type="spellStart"/>
      <w:r w:rsidRPr="009A0547">
        <w:rPr>
          <w:b/>
          <w:i/>
          <w:sz w:val="28"/>
          <w:szCs w:val="28"/>
          <w:lang w:val="uk-UA"/>
        </w:rPr>
        <w:t>Лосинівській</w:t>
      </w:r>
      <w:proofErr w:type="spellEnd"/>
      <w:r w:rsidRPr="009A0547">
        <w:rPr>
          <w:b/>
          <w:i/>
          <w:sz w:val="28"/>
          <w:szCs w:val="28"/>
          <w:lang w:val="uk-UA"/>
        </w:rPr>
        <w:t xml:space="preserve"> ОГТ</w:t>
      </w:r>
    </w:p>
    <w:p w:rsidR="009A0547" w:rsidRDefault="009A0547" w:rsidP="009A0547">
      <w:pPr>
        <w:widowControl/>
        <w:snapToGrid/>
        <w:rPr>
          <w:b/>
          <w:i/>
          <w:sz w:val="28"/>
          <w:szCs w:val="28"/>
          <w:lang w:val="uk-UA"/>
        </w:rPr>
      </w:pPr>
    </w:p>
    <w:p w:rsidR="009A0547" w:rsidRDefault="009A0547" w:rsidP="009A0547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Розглянути питання щодо облаштування джерел протипожежного водопостачання в населених пунктах, де вони взагалі відсутні.</w:t>
      </w:r>
    </w:p>
    <w:p w:rsidR="009A0547" w:rsidRDefault="009A0547" w:rsidP="009A0547">
      <w:pPr>
        <w:widowControl/>
        <w:snapToGrid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12 травня 2017 року</w:t>
      </w:r>
    </w:p>
    <w:p w:rsidR="009A0547" w:rsidRDefault="009A0547" w:rsidP="009A0547">
      <w:pPr>
        <w:widowControl/>
        <w:snapToGrid/>
        <w:rPr>
          <w:sz w:val="28"/>
          <w:szCs w:val="28"/>
          <w:lang w:val="uk-UA"/>
        </w:rPr>
      </w:pPr>
    </w:p>
    <w:p w:rsidR="009A0547" w:rsidRDefault="009A0547" w:rsidP="009A0547">
      <w:pPr>
        <w:widowControl/>
        <w:snapToGrid/>
        <w:rPr>
          <w:sz w:val="28"/>
          <w:szCs w:val="28"/>
          <w:lang w:val="uk-UA"/>
        </w:rPr>
      </w:pPr>
    </w:p>
    <w:p w:rsidR="009A0547" w:rsidRDefault="009A0547" w:rsidP="009A0547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A0547">
        <w:rPr>
          <w:b/>
          <w:sz w:val="28"/>
          <w:szCs w:val="28"/>
          <w:lang w:val="uk-UA"/>
        </w:rPr>
        <w:t>Інформацію надавати до відділу ЦЗ, ОМР та ЗПО районної державної адміністрації в зазначені вище терміни.</w:t>
      </w:r>
    </w:p>
    <w:p w:rsidR="009A0547" w:rsidRPr="009A0547" w:rsidRDefault="009A0547" w:rsidP="009A0547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B62864" w:rsidRDefault="00F96DFB" w:rsidP="00B62864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ІІ</w:t>
      </w:r>
      <w:r w:rsidR="00B62864">
        <w:rPr>
          <w:b/>
          <w:i/>
          <w:sz w:val="28"/>
          <w:szCs w:val="28"/>
          <w:u w:val="single"/>
          <w:lang w:val="uk-UA"/>
        </w:rPr>
        <w:t>І. Щодо безпеки відпочинку людей на воді.</w:t>
      </w:r>
    </w:p>
    <w:p w:rsidR="00B62864" w:rsidRDefault="00B62864" w:rsidP="00B628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 w:rsidRPr="006A700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Іваницький А.П</w:t>
      </w:r>
    </w:p>
    <w:p w:rsidR="00F96DFB" w:rsidRDefault="00F96DFB" w:rsidP="00B62864">
      <w:pPr>
        <w:ind w:firstLine="708"/>
        <w:jc w:val="both"/>
        <w:rPr>
          <w:sz w:val="28"/>
          <w:szCs w:val="28"/>
          <w:lang w:val="uk-UA"/>
        </w:rPr>
      </w:pPr>
    </w:p>
    <w:p w:rsidR="00B62864" w:rsidRDefault="00312578" w:rsidP="00B62864">
      <w:pPr>
        <w:ind w:firstLine="5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Враховуючи, що в районі відсутні місця відпочинку людей на воді, з</w:t>
      </w:r>
      <w:r w:rsidR="00B62864" w:rsidRPr="00144D60">
        <w:rPr>
          <w:sz w:val="28"/>
          <w:szCs w:val="28"/>
          <w:lang w:val="uk-UA" w:eastAsia="uk-UA"/>
        </w:rPr>
        <w:t xml:space="preserve"> метою вжиття додаткових заходів щодо попереджен</w:t>
      </w:r>
      <w:r>
        <w:rPr>
          <w:sz w:val="28"/>
          <w:szCs w:val="28"/>
          <w:lang w:val="uk-UA" w:eastAsia="uk-UA"/>
        </w:rPr>
        <w:t>ня нещасних випадків з людьми біля водних об'єктів</w:t>
      </w:r>
      <w:r w:rsidR="00B62864" w:rsidRPr="00144D60">
        <w:rPr>
          <w:sz w:val="28"/>
          <w:szCs w:val="28"/>
          <w:lang w:val="uk-UA" w:eastAsia="uk-UA"/>
        </w:rPr>
        <w:t xml:space="preserve"> </w:t>
      </w:r>
      <w:r w:rsidR="00B62864" w:rsidRPr="00144D60">
        <w:rPr>
          <w:color w:val="000000"/>
          <w:sz w:val="28"/>
          <w:szCs w:val="28"/>
          <w:lang w:val="uk-UA"/>
        </w:rPr>
        <w:t>у весняно-літній  період</w:t>
      </w:r>
      <w:r w:rsidR="00B62864" w:rsidRPr="00144D60">
        <w:rPr>
          <w:sz w:val="28"/>
          <w:szCs w:val="28"/>
          <w:lang w:val="uk-UA" w:eastAsia="uk-UA"/>
        </w:rPr>
        <w:t xml:space="preserve"> та підвищення ефективності проведення рятувальних заходів</w:t>
      </w:r>
      <w:r w:rsidR="00B62864">
        <w:rPr>
          <w:sz w:val="28"/>
          <w:szCs w:val="28"/>
          <w:lang w:val="uk-UA"/>
        </w:rPr>
        <w:t xml:space="preserve"> комісія </w:t>
      </w:r>
      <w:r w:rsidR="00B62864">
        <w:rPr>
          <w:b/>
          <w:sz w:val="28"/>
          <w:szCs w:val="28"/>
          <w:lang w:val="uk-UA"/>
        </w:rPr>
        <w:t>вирішила:</w:t>
      </w:r>
    </w:p>
    <w:p w:rsidR="005E19BA" w:rsidRDefault="005E19BA" w:rsidP="00B62864">
      <w:pPr>
        <w:ind w:firstLine="560"/>
        <w:jc w:val="both"/>
        <w:rPr>
          <w:sz w:val="28"/>
          <w:szCs w:val="28"/>
          <w:lang w:val="uk-UA"/>
        </w:rPr>
      </w:pPr>
    </w:p>
    <w:p w:rsidR="00B62864" w:rsidRPr="00767362" w:rsidRDefault="00B62864" w:rsidP="00B62864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rPr>
          <w:rStyle w:val="rvts6"/>
          <w:sz w:val="28"/>
          <w:szCs w:val="28"/>
        </w:rPr>
      </w:pPr>
      <w:r w:rsidRPr="00767362">
        <w:rPr>
          <w:rStyle w:val="rvts6"/>
          <w:sz w:val="28"/>
          <w:szCs w:val="28"/>
        </w:rPr>
        <w:t>Скласти перелік вод</w:t>
      </w:r>
      <w:r w:rsidR="00312578">
        <w:rPr>
          <w:rStyle w:val="rvts6"/>
          <w:sz w:val="28"/>
          <w:szCs w:val="28"/>
        </w:rPr>
        <w:t>ойм та місць відпочинку людей біля води</w:t>
      </w:r>
      <w:r w:rsidRPr="00767362">
        <w:rPr>
          <w:rStyle w:val="rvts6"/>
          <w:sz w:val="28"/>
          <w:szCs w:val="28"/>
        </w:rPr>
        <w:t xml:space="preserve"> (з </w:t>
      </w:r>
      <w:proofErr w:type="spellStart"/>
      <w:r w:rsidRPr="00767362">
        <w:rPr>
          <w:rStyle w:val="rvts6"/>
          <w:sz w:val="28"/>
          <w:szCs w:val="28"/>
        </w:rPr>
        <w:t>вказанням</w:t>
      </w:r>
      <w:proofErr w:type="spellEnd"/>
      <w:r w:rsidRPr="00767362">
        <w:rPr>
          <w:rStyle w:val="rvts6"/>
          <w:sz w:val="28"/>
          <w:szCs w:val="28"/>
        </w:rPr>
        <w:t xml:space="preserve"> контактної інформації про власників (орендарів).</w:t>
      </w:r>
    </w:p>
    <w:p w:rsidR="00B62864" w:rsidRPr="00767362" w:rsidRDefault="00B62864" w:rsidP="00B62864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  <w:lang w:eastAsia="uk-UA"/>
        </w:rPr>
      </w:pPr>
      <w:proofErr w:type="spellStart"/>
      <w:r w:rsidRPr="00767362">
        <w:rPr>
          <w:rStyle w:val="rvts6"/>
          <w:sz w:val="28"/>
          <w:szCs w:val="28"/>
        </w:rPr>
        <w:t>Промоніторити</w:t>
      </w:r>
      <w:proofErr w:type="spellEnd"/>
      <w:r w:rsidRPr="00767362">
        <w:rPr>
          <w:rStyle w:val="rvts6"/>
          <w:sz w:val="28"/>
          <w:szCs w:val="28"/>
        </w:rPr>
        <w:t xml:space="preserve"> місця</w:t>
      </w:r>
      <w:r w:rsidR="00312578">
        <w:rPr>
          <w:rStyle w:val="rvts6"/>
          <w:sz w:val="28"/>
          <w:szCs w:val="28"/>
        </w:rPr>
        <w:t xml:space="preserve"> масового відпочинку громадян біля водних об’єктів, та взяти їх</w:t>
      </w:r>
      <w:r w:rsidRPr="00767362">
        <w:rPr>
          <w:rStyle w:val="rvts6"/>
          <w:sz w:val="28"/>
          <w:szCs w:val="28"/>
        </w:rPr>
        <w:t xml:space="preserve"> на облік</w:t>
      </w:r>
      <w:r>
        <w:rPr>
          <w:rStyle w:val="rvts6"/>
          <w:sz w:val="28"/>
          <w:szCs w:val="28"/>
        </w:rPr>
        <w:t xml:space="preserve"> (при потребі)</w:t>
      </w:r>
      <w:r w:rsidRPr="00767362">
        <w:rPr>
          <w:rStyle w:val="rvts6"/>
          <w:sz w:val="28"/>
          <w:szCs w:val="28"/>
        </w:rPr>
        <w:t>.</w:t>
      </w:r>
    </w:p>
    <w:p w:rsidR="00B62864" w:rsidRPr="00767362" w:rsidRDefault="00B62864" w:rsidP="00B62864">
      <w:pPr>
        <w:pStyle w:val="rvps37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2938">
        <w:rPr>
          <w:rStyle w:val="rvts6"/>
          <w:sz w:val="28"/>
          <w:szCs w:val="28"/>
          <w:lang w:val="uk-UA"/>
        </w:rPr>
        <w:t>Спільно з представниками засобів масової інформації, ДСНС організувати та провести профілактичні рейди вод</w:t>
      </w:r>
      <w:r w:rsidR="00E51D92">
        <w:rPr>
          <w:rStyle w:val="rvts6"/>
          <w:sz w:val="28"/>
          <w:szCs w:val="28"/>
          <w:lang w:val="uk-UA"/>
        </w:rPr>
        <w:t>ойм та місць відпочинку людей біля води</w:t>
      </w:r>
      <w:r w:rsidRPr="00872938">
        <w:rPr>
          <w:rStyle w:val="rvts6"/>
          <w:sz w:val="28"/>
          <w:szCs w:val="28"/>
          <w:lang w:val="uk-UA"/>
        </w:rPr>
        <w:t>, під час яких проводити роз’яснювальну роботу серед населення та зобов’язати власників (орендарів) прийняти рішення щодо заборони купання та відпочинку людей на воді.</w:t>
      </w:r>
    </w:p>
    <w:p w:rsidR="00B62864" w:rsidRPr="00767362" w:rsidRDefault="00B62864" w:rsidP="00B62864">
      <w:pPr>
        <w:pStyle w:val="rvps37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767362">
        <w:rPr>
          <w:rStyle w:val="rvts6"/>
          <w:sz w:val="28"/>
          <w:szCs w:val="28"/>
        </w:rPr>
        <w:t>Взяти</w:t>
      </w:r>
      <w:proofErr w:type="spellEnd"/>
      <w:r w:rsidRPr="00767362">
        <w:rPr>
          <w:rStyle w:val="rvts6"/>
          <w:sz w:val="28"/>
          <w:szCs w:val="28"/>
        </w:rPr>
        <w:t xml:space="preserve"> на </w:t>
      </w:r>
      <w:proofErr w:type="spellStart"/>
      <w:proofErr w:type="gramStart"/>
      <w:r w:rsidRPr="00767362">
        <w:rPr>
          <w:rStyle w:val="rvts6"/>
          <w:sz w:val="28"/>
          <w:szCs w:val="28"/>
        </w:rPr>
        <w:t>обл</w:t>
      </w:r>
      <w:proofErr w:type="gramEnd"/>
      <w:r w:rsidRPr="00767362">
        <w:rPr>
          <w:rStyle w:val="rvts6"/>
          <w:sz w:val="28"/>
          <w:szCs w:val="28"/>
        </w:rPr>
        <w:t>ік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наявні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плавзасоби</w:t>
      </w:r>
      <w:proofErr w:type="spellEnd"/>
      <w:r w:rsidRPr="00767362">
        <w:rPr>
          <w:rStyle w:val="rvts6"/>
          <w:sz w:val="28"/>
          <w:szCs w:val="28"/>
        </w:rPr>
        <w:t xml:space="preserve">, </w:t>
      </w:r>
      <w:proofErr w:type="spellStart"/>
      <w:r w:rsidRPr="00767362">
        <w:rPr>
          <w:rStyle w:val="rvts6"/>
          <w:sz w:val="28"/>
          <w:szCs w:val="28"/>
        </w:rPr>
        <w:t>визначити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їхню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приналежність</w:t>
      </w:r>
      <w:proofErr w:type="spellEnd"/>
      <w:r w:rsidRPr="00767362">
        <w:rPr>
          <w:rStyle w:val="rvts6"/>
          <w:sz w:val="28"/>
          <w:szCs w:val="28"/>
        </w:rPr>
        <w:t xml:space="preserve"> та </w:t>
      </w:r>
      <w:proofErr w:type="spellStart"/>
      <w:r w:rsidRPr="00767362">
        <w:rPr>
          <w:rStyle w:val="rvts6"/>
          <w:sz w:val="28"/>
          <w:szCs w:val="28"/>
        </w:rPr>
        <w:t>придатність</w:t>
      </w:r>
      <w:proofErr w:type="spellEnd"/>
      <w:r w:rsidRPr="00767362">
        <w:rPr>
          <w:rStyle w:val="rvts6"/>
          <w:sz w:val="28"/>
          <w:szCs w:val="28"/>
        </w:rPr>
        <w:t xml:space="preserve"> до </w:t>
      </w:r>
      <w:proofErr w:type="spellStart"/>
      <w:r w:rsidRPr="00767362">
        <w:rPr>
          <w:rStyle w:val="rvts6"/>
          <w:sz w:val="28"/>
          <w:szCs w:val="28"/>
        </w:rPr>
        <w:t>експлуатації</w:t>
      </w:r>
      <w:proofErr w:type="spellEnd"/>
      <w:r>
        <w:rPr>
          <w:rStyle w:val="rvts6"/>
          <w:sz w:val="28"/>
          <w:szCs w:val="28"/>
          <w:lang w:val="uk-UA"/>
        </w:rPr>
        <w:t xml:space="preserve"> (при потребі)</w:t>
      </w:r>
      <w:r w:rsidRPr="00767362">
        <w:rPr>
          <w:rStyle w:val="rvts6"/>
          <w:sz w:val="28"/>
          <w:szCs w:val="28"/>
        </w:rPr>
        <w:t>.</w:t>
      </w:r>
    </w:p>
    <w:p w:rsidR="00B62864" w:rsidRPr="00767362" w:rsidRDefault="00B62864" w:rsidP="00B62864">
      <w:pPr>
        <w:pStyle w:val="rvps37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767362">
        <w:rPr>
          <w:rStyle w:val="rvts6"/>
          <w:sz w:val="28"/>
          <w:szCs w:val="28"/>
        </w:rPr>
        <w:t>Заборонити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купання</w:t>
      </w:r>
      <w:proofErr w:type="spellEnd"/>
      <w:r w:rsidRPr="00767362">
        <w:rPr>
          <w:rStyle w:val="rvts6"/>
          <w:sz w:val="28"/>
          <w:szCs w:val="28"/>
        </w:rPr>
        <w:t xml:space="preserve"> в </w:t>
      </w:r>
      <w:proofErr w:type="spellStart"/>
      <w:proofErr w:type="gramStart"/>
      <w:r w:rsidRPr="00767362">
        <w:rPr>
          <w:rStyle w:val="rvts6"/>
          <w:sz w:val="28"/>
          <w:szCs w:val="28"/>
        </w:rPr>
        <w:t>м</w:t>
      </w:r>
      <w:proofErr w:type="gramEnd"/>
      <w:r w:rsidRPr="00767362">
        <w:rPr>
          <w:rStyle w:val="rvts6"/>
          <w:sz w:val="28"/>
          <w:szCs w:val="28"/>
        </w:rPr>
        <w:t>ісцях</w:t>
      </w:r>
      <w:proofErr w:type="spellEnd"/>
      <w:r w:rsidRPr="00767362">
        <w:rPr>
          <w:rStyle w:val="rvts6"/>
          <w:sz w:val="28"/>
          <w:szCs w:val="28"/>
        </w:rPr>
        <w:t xml:space="preserve">, </w:t>
      </w:r>
      <w:proofErr w:type="spellStart"/>
      <w:r w:rsidRPr="00767362">
        <w:rPr>
          <w:rStyle w:val="rvts6"/>
          <w:sz w:val="28"/>
          <w:szCs w:val="28"/>
        </w:rPr>
        <w:t>заборонених</w:t>
      </w:r>
      <w:proofErr w:type="spellEnd"/>
      <w:r w:rsidRPr="00767362">
        <w:rPr>
          <w:rStyle w:val="rvts6"/>
          <w:sz w:val="28"/>
          <w:szCs w:val="28"/>
        </w:rPr>
        <w:t xml:space="preserve"> для </w:t>
      </w:r>
      <w:proofErr w:type="spellStart"/>
      <w:r w:rsidRPr="00767362">
        <w:rPr>
          <w:rStyle w:val="rvts6"/>
          <w:sz w:val="28"/>
          <w:szCs w:val="28"/>
        </w:rPr>
        <w:t>масового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відпочинку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населення</w:t>
      </w:r>
      <w:proofErr w:type="spellEnd"/>
      <w:r w:rsidRPr="00767362">
        <w:rPr>
          <w:rStyle w:val="rvts6"/>
          <w:sz w:val="28"/>
          <w:szCs w:val="28"/>
        </w:rPr>
        <w:t xml:space="preserve">, </w:t>
      </w:r>
      <w:proofErr w:type="spellStart"/>
      <w:r w:rsidRPr="00767362">
        <w:rPr>
          <w:rStyle w:val="rvts6"/>
          <w:sz w:val="28"/>
          <w:szCs w:val="28"/>
        </w:rPr>
        <w:t>позначити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їх</w:t>
      </w:r>
      <w:proofErr w:type="spellEnd"/>
      <w:r w:rsidRPr="00767362">
        <w:rPr>
          <w:rStyle w:val="rvts6"/>
          <w:sz w:val="28"/>
          <w:szCs w:val="28"/>
        </w:rPr>
        <w:t xml:space="preserve"> щитами з </w:t>
      </w:r>
      <w:proofErr w:type="spellStart"/>
      <w:r w:rsidRPr="00767362">
        <w:rPr>
          <w:rStyle w:val="rvts6"/>
          <w:sz w:val="28"/>
          <w:szCs w:val="28"/>
        </w:rPr>
        <w:t>попереджувальними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написами</w:t>
      </w:r>
      <w:proofErr w:type="spellEnd"/>
      <w:r w:rsidRPr="00767362">
        <w:rPr>
          <w:rStyle w:val="rvts6"/>
          <w:sz w:val="28"/>
          <w:szCs w:val="28"/>
        </w:rPr>
        <w:t xml:space="preserve"> „</w:t>
      </w:r>
      <w:proofErr w:type="spellStart"/>
      <w:r w:rsidRPr="00767362">
        <w:rPr>
          <w:rStyle w:val="rvts6"/>
          <w:sz w:val="28"/>
          <w:szCs w:val="28"/>
        </w:rPr>
        <w:t>Купатися</w:t>
      </w:r>
      <w:proofErr w:type="spellEnd"/>
      <w:r w:rsidRPr="00767362">
        <w:rPr>
          <w:rStyle w:val="rvts6"/>
          <w:sz w:val="28"/>
          <w:szCs w:val="28"/>
        </w:rPr>
        <w:t xml:space="preserve"> заборонено!”</w:t>
      </w:r>
    </w:p>
    <w:p w:rsidR="00B62864" w:rsidRPr="00D727D9" w:rsidRDefault="00B62864" w:rsidP="00B26E6E">
      <w:pPr>
        <w:pStyle w:val="rvps37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rvts6"/>
          <w:sz w:val="28"/>
          <w:szCs w:val="28"/>
          <w:lang w:val="uk-UA"/>
        </w:rPr>
      </w:pPr>
      <w:proofErr w:type="gramStart"/>
      <w:r w:rsidRPr="00767362">
        <w:rPr>
          <w:rStyle w:val="rvts6"/>
          <w:sz w:val="28"/>
          <w:szCs w:val="28"/>
        </w:rPr>
        <w:t>З</w:t>
      </w:r>
      <w:proofErr w:type="gram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учнями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шкіл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міста</w:t>
      </w:r>
      <w:proofErr w:type="spellEnd"/>
      <w:r w:rsidRPr="00767362">
        <w:rPr>
          <w:rStyle w:val="rvts6"/>
          <w:sz w:val="28"/>
          <w:szCs w:val="28"/>
        </w:rPr>
        <w:t xml:space="preserve"> провести </w:t>
      </w:r>
      <w:proofErr w:type="spellStart"/>
      <w:r w:rsidRPr="00767362">
        <w:rPr>
          <w:rStyle w:val="rvts6"/>
          <w:sz w:val="28"/>
          <w:szCs w:val="28"/>
        </w:rPr>
        <w:t>заняття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щодо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вивчення</w:t>
      </w:r>
      <w:proofErr w:type="spellEnd"/>
      <w:r w:rsidRPr="00767362">
        <w:rPr>
          <w:rStyle w:val="rvts6"/>
          <w:sz w:val="28"/>
          <w:szCs w:val="28"/>
        </w:rPr>
        <w:t xml:space="preserve"> правил </w:t>
      </w:r>
      <w:proofErr w:type="spellStart"/>
      <w:r w:rsidRPr="00767362">
        <w:rPr>
          <w:rStyle w:val="rvts6"/>
          <w:sz w:val="28"/>
          <w:szCs w:val="28"/>
        </w:rPr>
        <w:t>безпечної</w:t>
      </w:r>
      <w:proofErr w:type="spellEnd"/>
      <w:r w:rsidRPr="00767362">
        <w:rPr>
          <w:rStyle w:val="rvts6"/>
          <w:sz w:val="28"/>
          <w:szCs w:val="28"/>
        </w:rPr>
        <w:t xml:space="preserve"> </w:t>
      </w:r>
      <w:proofErr w:type="spellStart"/>
      <w:r w:rsidRPr="00767362">
        <w:rPr>
          <w:rStyle w:val="rvts6"/>
          <w:sz w:val="28"/>
          <w:szCs w:val="28"/>
        </w:rPr>
        <w:t>поведінки</w:t>
      </w:r>
      <w:proofErr w:type="spellEnd"/>
      <w:r w:rsidRPr="00767362">
        <w:rPr>
          <w:rStyle w:val="rvts6"/>
          <w:sz w:val="28"/>
          <w:szCs w:val="28"/>
        </w:rPr>
        <w:t xml:space="preserve"> на </w:t>
      </w:r>
      <w:proofErr w:type="spellStart"/>
      <w:r w:rsidRPr="00767362">
        <w:rPr>
          <w:rStyle w:val="rvts6"/>
          <w:sz w:val="28"/>
          <w:szCs w:val="28"/>
        </w:rPr>
        <w:t>воді</w:t>
      </w:r>
      <w:proofErr w:type="spellEnd"/>
      <w:r w:rsidRPr="00767362">
        <w:rPr>
          <w:rStyle w:val="rvts6"/>
          <w:sz w:val="28"/>
          <w:szCs w:val="28"/>
        </w:rPr>
        <w:t>.</w:t>
      </w:r>
    </w:p>
    <w:p w:rsidR="00B62864" w:rsidRPr="00B26E6E" w:rsidRDefault="00B26E6E" w:rsidP="00B62864">
      <w:pPr>
        <w:pStyle w:val="rvps37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rvts6"/>
          <w:sz w:val="28"/>
          <w:szCs w:val="28"/>
          <w:lang w:val="uk-UA"/>
        </w:rPr>
      </w:pPr>
      <w:r w:rsidRPr="00B26E6E">
        <w:rPr>
          <w:rStyle w:val="rvts6"/>
          <w:sz w:val="28"/>
          <w:szCs w:val="28"/>
          <w:lang w:val="uk-UA"/>
        </w:rPr>
        <w:t xml:space="preserve"> </w:t>
      </w:r>
      <w:proofErr w:type="spellStart"/>
      <w:proofErr w:type="gramStart"/>
      <w:r w:rsidR="00B62864" w:rsidRPr="00B26E6E">
        <w:rPr>
          <w:rStyle w:val="rvts6"/>
          <w:sz w:val="28"/>
          <w:szCs w:val="28"/>
        </w:rPr>
        <w:t>П</w:t>
      </w:r>
      <w:proofErr w:type="gramEnd"/>
      <w:r w:rsidR="00B62864" w:rsidRPr="00B26E6E">
        <w:rPr>
          <w:rStyle w:val="rvts6"/>
          <w:sz w:val="28"/>
          <w:szCs w:val="28"/>
        </w:rPr>
        <w:t>ід</w:t>
      </w:r>
      <w:proofErr w:type="spellEnd"/>
      <w:r w:rsidR="00B62864" w:rsidRPr="00B26E6E">
        <w:rPr>
          <w:rStyle w:val="rvts6"/>
          <w:sz w:val="28"/>
          <w:szCs w:val="28"/>
        </w:rPr>
        <w:t xml:space="preserve"> час </w:t>
      </w:r>
      <w:proofErr w:type="spellStart"/>
      <w:r w:rsidR="00B62864" w:rsidRPr="00B26E6E">
        <w:rPr>
          <w:rStyle w:val="rvts6"/>
          <w:sz w:val="28"/>
          <w:szCs w:val="28"/>
        </w:rPr>
        <w:t>весняно-літнього</w:t>
      </w:r>
      <w:proofErr w:type="spellEnd"/>
      <w:r w:rsidR="00B62864" w:rsidRPr="00B26E6E">
        <w:rPr>
          <w:rStyle w:val="rvts6"/>
          <w:sz w:val="28"/>
          <w:szCs w:val="28"/>
        </w:rPr>
        <w:t xml:space="preserve"> купального сезону </w:t>
      </w:r>
      <w:proofErr w:type="spellStart"/>
      <w:r w:rsidR="00B62864" w:rsidRPr="00B26E6E">
        <w:rPr>
          <w:rStyle w:val="rvts6"/>
          <w:sz w:val="28"/>
          <w:szCs w:val="28"/>
        </w:rPr>
        <w:t>здійснювати</w:t>
      </w:r>
      <w:proofErr w:type="spellEnd"/>
      <w:r w:rsidR="00B62864" w:rsidRPr="00B26E6E">
        <w:rPr>
          <w:rStyle w:val="rvts6"/>
          <w:sz w:val="28"/>
          <w:szCs w:val="28"/>
        </w:rPr>
        <w:t xml:space="preserve"> </w:t>
      </w:r>
      <w:proofErr w:type="spellStart"/>
      <w:r w:rsidR="00B62864" w:rsidRPr="00B26E6E">
        <w:rPr>
          <w:rStyle w:val="rvts6"/>
          <w:sz w:val="28"/>
          <w:szCs w:val="28"/>
        </w:rPr>
        <w:t>патрулювання</w:t>
      </w:r>
      <w:proofErr w:type="spellEnd"/>
      <w:r w:rsidR="00B62864" w:rsidRPr="00B26E6E">
        <w:rPr>
          <w:rStyle w:val="rvts6"/>
          <w:sz w:val="28"/>
          <w:szCs w:val="28"/>
        </w:rPr>
        <w:t xml:space="preserve"> </w:t>
      </w:r>
      <w:proofErr w:type="spellStart"/>
      <w:r w:rsidR="00B62864" w:rsidRPr="00B26E6E">
        <w:rPr>
          <w:rStyle w:val="rvts6"/>
          <w:sz w:val="28"/>
          <w:szCs w:val="28"/>
        </w:rPr>
        <w:t>визначених</w:t>
      </w:r>
      <w:proofErr w:type="spellEnd"/>
      <w:r w:rsidR="00B62864" w:rsidRPr="00B26E6E">
        <w:rPr>
          <w:rStyle w:val="rvts6"/>
          <w:sz w:val="28"/>
          <w:szCs w:val="28"/>
        </w:rPr>
        <w:t xml:space="preserve"> </w:t>
      </w:r>
      <w:proofErr w:type="spellStart"/>
      <w:r w:rsidR="00B62864" w:rsidRPr="00B26E6E">
        <w:rPr>
          <w:rStyle w:val="rvts6"/>
          <w:sz w:val="28"/>
          <w:szCs w:val="28"/>
        </w:rPr>
        <w:t>мі</w:t>
      </w:r>
      <w:r w:rsidR="00E51D92">
        <w:rPr>
          <w:rStyle w:val="rvts6"/>
          <w:sz w:val="28"/>
          <w:szCs w:val="28"/>
        </w:rPr>
        <w:t>сць</w:t>
      </w:r>
      <w:proofErr w:type="spellEnd"/>
      <w:r w:rsidR="00E51D92">
        <w:rPr>
          <w:rStyle w:val="rvts6"/>
          <w:sz w:val="28"/>
          <w:szCs w:val="28"/>
        </w:rPr>
        <w:t xml:space="preserve"> </w:t>
      </w:r>
      <w:proofErr w:type="spellStart"/>
      <w:r w:rsidR="00E51D92">
        <w:rPr>
          <w:rStyle w:val="rvts6"/>
          <w:sz w:val="28"/>
          <w:szCs w:val="28"/>
        </w:rPr>
        <w:t>масового</w:t>
      </w:r>
      <w:proofErr w:type="spellEnd"/>
      <w:r w:rsidR="00E51D92">
        <w:rPr>
          <w:rStyle w:val="rvts6"/>
          <w:sz w:val="28"/>
          <w:szCs w:val="28"/>
        </w:rPr>
        <w:t xml:space="preserve"> </w:t>
      </w:r>
      <w:proofErr w:type="spellStart"/>
      <w:r w:rsidR="00E51D92">
        <w:rPr>
          <w:rStyle w:val="rvts6"/>
          <w:sz w:val="28"/>
          <w:szCs w:val="28"/>
        </w:rPr>
        <w:t>відпочинку</w:t>
      </w:r>
      <w:proofErr w:type="spellEnd"/>
      <w:r w:rsidR="00E51D92">
        <w:rPr>
          <w:rStyle w:val="rvts6"/>
          <w:sz w:val="28"/>
          <w:szCs w:val="28"/>
        </w:rPr>
        <w:t xml:space="preserve"> людей </w:t>
      </w:r>
      <w:r w:rsidR="00E51D92">
        <w:rPr>
          <w:rStyle w:val="rvts6"/>
          <w:sz w:val="28"/>
          <w:szCs w:val="28"/>
          <w:lang w:val="uk-UA"/>
        </w:rPr>
        <w:t>біля</w:t>
      </w:r>
      <w:r w:rsidR="00E51D92">
        <w:rPr>
          <w:rStyle w:val="rvts6"/>
          <w:sz w:val="28"/>
          <w:szCs w:val="28"/>
        </w:rPr>
        <w:t xml:space="preserve"> </w:t>
      </w:r>
      <w:proofErr w:type="spellStart"/>
      <w:r w:rsidR="00E51D92">
        <w:rPr>
          <w:rStyle w:val="rvts6"/>
          <w:sz w:val="28"/>
          <w:szCs w:val="28"/>
        </w:rPr>
        <w:t>водних</w:t>
      </w:r>
      <w:proofErr w:type="spellEnd"/>
      <w:r w:rsidR="00E51D92">
        <w:rPr>
          <w:rStyle w:val="rvts6"/>
          <w:sz w:val="28"/>
          <w:szCs w:val="28"/>
        </w:rPr>
        <w:t xml:space="preserve"> </w:t>
      </w:r>
      <w:proofErr w:type="spellStart"/>
      <w:r w:rsidR="00E51D92">
        <w:rPr>
          <w:rStyle w:val="rvts6"/>
          <w:sz w:val="28"/>
          <w:szCs w:val="28"/>
        </w:rPr>
        <w:t>об’єкт</w:t>
      </w:r>
      <w:r w:rsidR="00E51D92">
        <w:rPr>
          <w:rStyle w:val="rvts6"/>
          <w:sz w:val="28"/>
          <w:szCs w:val="28"/>
          <w:lang w:val="uk-UA"/>
        </w:rPr>
        <w:t>ів</w:t>
      </w:r>
      <w:proofErr w:type="spellEnd"/>
      <w:r w:rsidR="00B62864" w:rsidRPr="00B26E6E">
        <w:rPr>
          <w:rStyle w:val="rvts6"/>
          <w:sz w:val="28"/>
          <w:szCs w:val="28"/>
        </w:rPr>
        <w:t xml:space="preserve"> з метою </w:t>
      </w:r>
      <w:proofErr w:type="spellStart"/>
      <w:r w:rsidR="00B62864" w:rsidRPr="00B26E6E">
        <w:rPr>
          <w:rStyle w:val="rvts6"/>
          <w:sz w:val="28"/>
          <w:szCs w:val="28"/>
        </w:rPr>
        <w:t>недопущення</w:t>
      </w:r>
      <w:proofErr w:type="spellEnd"/>
      <w:r w:rsidR="00B62864" w:rsidRPr="00B26E6E">
        <w:rPr>
          <w:rStyle w:val="rvts6"/>
          <w:sz w:val="28"/>
          <w:szCs w:val="28"/>
        </w:rPr>
        <w:t xml:space="preserve"> </w:t>
      </w:r>
      <w:proofErr w:type="spellStart"/>
      <w:r w:rsidR="00B62864" w:rsidRPr="00B26E6E">
        <w:rPr>
          <w:rStyle w:val="rvts6"/>
          <w:sz w:val="28"/>
          <w:szCs w:val="28"/>
        </w:rPr>
        <w:t>вживання</w:t>
      </w:r>
      <w:proofErr w:type="spellEnd"/>
      <w:r w:rsidR="00B62864" w:rsidRPr="00B26E6E">
        <w:rPr>
          <w:rStyle w:val="rvts6"/>
          <w:sz w:val="28"/>
          <w:szCs w:val="28"/>
        </w:rPr>
        <w:t xml:space="preserve"> </w:t>
      </w:r>
      <w:proofErr w:type="spellStart"/>
      <w:r w:rsidR="00B62864" w:rsidRPr="00B26E6E">
        <w:rPr>
          <w:rStyle w:val="rvts6"/>
          <w:sz w:val="28"/>
          <w:szCs w:val="28"/>
        </w:rPr>
        <w:t>алкогольних</w:t>
      </w:r>
      <w:proofErr w:type="spellEnd"/>
      <w:r w:rsidR="00B62864" w:rsidRPr="00B26E6E">
        <w:rPr>
          <w:rStyle w:val="rvts6"/>
          <w:sz w:val="28"/>
          <w:szCs w:val="28"/>
        </w:rPr>
        <w:t xml:space="preserve"> </w:t>
      </w:r>
      <w:proofErr w:type="spellStart"/>
      <w:r w:rsidR="00B62864" w:rsidRPr="00B26E6E">
        <w:rPr>
          <w:rStyle w:val="rvts6"/>
          <w:sz w:val="28"/>
          <w:szCs w:val="28"/>
        </w:rPr>
        <w:t>напоїв</w:t>
      </w:r>
      <w:proofErr w:type="spellEnd"/>
      <w:r w:rsidR="00B62864" w:rsidRPr="00B26E6E">
        <w:rPr>
          <w:rStyle w:val="rvts6"/>
          <w:sz w:val="28"/>
          <w:szCs w:val="28"/>
        </w:rPr>
        <w:t xml:space="preserve"> та </w:t>
      </w:r>
      <w:proofErr w:type="spellStart"/>
      <w:r w:rsidR="00B62864" w:rsidRPr="00B26E6E">
        <w:rPr>
          <w:rStyle w:val="rvts6"/>
          <w:sz w:val="28"/>
          <w:szCs w:val="28"/>
        </w:rPr>
        <w:t>протиправних</w:t>
      </w:r>
      <w:proofErr w:type="spellEnd"/>
      <w:r w:rsidR="00B62864" w:rsidRPr="00B26E6E">
        <w:rPr>
          <w:rStyle w:val="rvts6"/>
          <w:sz w:val="28"/>
          <w:szCs w:val="28"/>
        </w:rPr>
        <w:t xml:space="preserve"> </w:t>
      </w:r>
      <w:proofErr w:type="spellStart"/>
      <w:r w:rsidR="00B62864" w:rsidRPr="00B26E6E">
        <w:rPr>
          <w:rStyle w:val="rvts6"/>
          <w:sz w:val="28"/>
          <w:szCs w:val="28"/>
        </w:rPr>
        <w:t>дій</w:t>
      </w:r>
      <w:proofErr w:type="spellEnd"/>
      <w:r w:rsidR="00B62864" w:rsidRPr="00B26E6E">
        <w:rPr>
          <w:rStyle w:val="rvts6"/>
          <w:sz w:val="28"/>
          <w:szCs w:val="28"/>
        </w:rPr>
        <w:t>.</w:t>
      </w:r>
    </w:p>
    <w:p w:rsidR="00B62864" w:rsidRPr="00767362" w:rsidRDefault="00B62864" w:rsidP="00B62864">
      <w:pPr>
        <w:pStyle w:val="rvps37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rvts6"/>
          <w:sz w:val="28"/>
          <w:szCs w:val="28"/>
          <w:lang w:val="uk-UA"/>
        </w:rPr>
      </w:pPr>
      <w:r w:rsidRPr="00872938">
        <w:rPr>
          <w:rStyle w:val="rvts6"/>
          <w:sz w:val="28"/>
          <w:szCs w:val="28"/>
          <w:lang w:val="uk-UA"/>
        </w:rPr>
        <w:t>Із залученням засобів масової інформації проводити профілактичну роботу, інформування населення щодо дотриман</w:t>
      </w:r>
      <w:r w:rsidR="00041E44">
        <w:rPr>
          <w:rStyle w:val="rvts6"/>
          <w:sz w:val="28"/>
          <w:szCs w:val="28"/>
          <w:lang w:val="uk-UA"/>
        </w:rPr>
        <w:t>ня правил безпечної поведінки біля води</w:t>
      </w:r>
      <w:r w:rsidRPr="00872938">
        <w:rPr>
          <w:rStyle w:val="rvts6"/>
          <w:sz w:val="28"/>
          <w:szCs w:val="28"/>
          <w:lang w:val="uk-UA"/>
        </w:rPr>
        <w:t>, надавати рекомендації щодо упередження вин</w:t>
      </w:r>
      <w:r w:rsidR="00041E44">
        <w:rPr>
          <w:rStyle w:val="rvts6"/>
          <w:sz w:val="28"/>
          <w:szCs w:val="28"/>
          <w:lang w:val="uk-UA"/>
        </w:rPr>
        <w:t>икненню надзвичайних ситуацій біля водних об’єктів</w:t>
      </w:r>
      <w:r w:rsidRPr="00872938">
        <w:rPr>
          <w:rStyle w:val="rvts6"/>
          <w:sz w:val="28"/>
          <w:szCs w:val="28"/>
          <w:lang w:val="uk-UA"/>
        </w:rPr>
        <w:t>.</w:t>
      </w:r>
    </w:p>
    <w:p w:rsidR="00B62864" w:rsidRPr="00767362" w:rsidRDefault="00B62864" w:rsidP="00B62864">
      <w:pPr>
        <w:pStyle w:val="rvps374"/>
        <w:shd w:val="clear" w:color="auto" w:fill="FFFFFF"/>
        <w:spacing w:before="0" w:beforeAutospacing="0" w:after="0" w:afterAutospacing="0"/>
        <w:ind w:left="463"/>
        <w:jc w:val="center"/>
        <w:rPr>
          <w:color w:val="000000"/>
          <w:sz w:val="15"/>
          <w:szCs w:val="15"/>
          <w:lang w:val="uk-UA"/>
        </w:rPr>
      </w:pPr>
    </w:p>
    <w:p w:rsidR="00B62864" w:rsidRPr="003E66B9" w:rsidRDefault="00B62864" w:rsidP="00B62864">
      <w:pPr>
        <w:ind w:left="1065"/>
        <w:jc w:val="both"/>
        <w:rPr>
          <w:spacing w:val="8"/>
          <w:sz w:val="28"/>
          <w:szCs w:val="28"/>
          <w:lang w:val="uk-UA"/>
        </w:rPr>
      </w:pPr>
    </w:p>
    <w:p w:rsidR="00B62864" w:rsidRPr="00B62864" w:rsidRDefault="00B62864" w:rsidP="00B62864">
      <w:pPr>
        <w:jc w:val="both"/>
        <w:rPr>
          <w:b/>
          <w:i/>
          <w:sz w:val="28"/>
          <w:szCs w:val="28"/>
          <w:lang w:val="uk-UA"/>
        </w:rPr>
      </w:pPr>
      <w:r w:rsidRPr="00B62864">
        <w:rPr>
          <w:b/>
          <w:i/>
          <w:sz w:val="28"/>
          <w:szCs w:val="28"/>
          <w:lang w:val="uk-UA"/>
        </w:rPr>
        <w:t>Перший заступник</w:t>
      </w:r>
    </w:p>
    <w:p w:rsidR="00B62864" w:rsidRPr="00B62864" w:rsidRDefault="00B62864" w:rsidP="00B62864">
      <w:pPr>
        <w:jc w:val="both"/>
        <w:rPr>
          <w:b/>
          <w:i/>
          <w:sz w:val="28"/>
          <w:szCs w:val="28"/>
          <w:lang w:val="uk-UA"/>
        </w:rPr>
      </w:pPr>
      <w:r w:rsidRPr="00B62864">
        <w:rPr>
          <w:b/>
          <w:i/>
          <w:sz w:val="28"/>
          <w:szCs w:val="28"/>
          <w:lang w:val="uk-UA"/>
        </w:rPr>
        <w:t>голови комісії</w:t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  <w:t>С.А. Батрак</w:t>
      </w:r>
    </w:p>
    <w:p w:rsidR="00B62864" w:rsidRPr="00B62864" w:rsidRDefault="00B62864" w:rsidP="00B62864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B62864" w:rsidRPr="00B62864" w:rsidRDefault="00B62864" w:rsidP="00B62864">
      <w:pPr>
        <w:widowControl/>
        <w:snapToGrid/>
        <w:jc w:val="both"/>
        <w:rPr>
          <w:b/>
          <w:i/>
          <w:sz w:val="28"/>
          <w:szCs w:val="28"/>
          <w:lang w:val="uk-UA"/>
        </w:rPr>
      </w:pPr>
      <w:r w:rsidRPr="00B62864">
        <w:rPr>
          <w:b/>
          <w:i/>
          <w:sz w:val="28"/>
          <w:szCs w:val="28"/>
          <w:lang w:val="uk-UA"/>
        </w:rPr>
        <w:t>Секретар комісії</w:t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</w:r>
      <w:r w:rsidRPr="00B62864">
        <w:rPr>
          <w:b/>
          <w:i/>
          <w:sz w:val="28"/>
          <w:szCs w:val="28"/>
          <w:lang w:val="uk-UA"/>
        </w:rPr>
        <w:tab/>
        <w:t xml:space="preserve">І.П. </w:t>
      </w:r>
      <w:proofErr w:type="spellStart"/>
      <w:r w:rsidRPr="00B62864">
        <w:rPr>
          <w:b/>
          <w:i/>
          <w:sz w:val="28"/>
          <w:szCs w:val="28"/>
          <w:lang w:val="uk-UA"/>
        </w:rPr>
        <w:t>Стрільбицький</w:t>
      </w:r>
      <w:proofErr w:type="spellEnd"/>
    </w:p>
    <w:p w:rsidR="00B62864" w:rsidRPr="00B62864" w:rsidRDefault="00B62864" w:rsidP="00B62864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200AD3" w:rsidRPr="005A6E1E" w:rsidRDefault="00200AD3" w:rsidP="00200AD3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472B8C" w:rsidRDefault="00472B8C"/>
    <w:sectPr w:rsidR="00472B8C" w:rsidSect="004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A9B"/>
    <w:multiLevelType w:val="hybridMultilevel"/>
    <w:tmpl w:val="3D9285D0"/>
    <w:lvl w:ilvl="0" w:tplc="DEF29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6E4C7D"/>
    <w:multiLevelType w:val="hybridMultilevel"/>
    <w:tmpl w:val="C0005A9A"/>
    <w:lvl w:ilvl="0" w:tplc="436AB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404ECA"/>
    <w:multiLevelType w:val="multilevel"/>
    <w:tmpl w:val="45DEC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7A816A2F"/>
    <w:multiLevelType w:val="hybridMultilevel"/>
    <w:tmpl w:val="41EC483C"/>
    <w:lvl w:ilvl="0" w:tplc="B42EE9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27B33"/>
    <w:multiLevelType w:val="multilevel"/>
    <w:tmpl w:val="4CBA15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0AD3"/>
    <w:rsid w:val="000062FA"/>
    <w:rsid w:val="00041E44"/>
    <w:rsid w:val="00085C4E"/>
    <w:rsid w:val="000E0781"/>
    <w:rsid w:val="000F71E9"/>
    <w:rsid w:val="00197FDF"/>
    <w:rsid w:val="00200AD3"/>
    <w:rsid w:val="002310CA"/>
    <w:rsid w:val="00243E0F"/>
    <w:rsid w:val="00264992"/>
    <w:rsid w:val="0028357C"/>
    <w:rsid w:val="00312578"/>
    <w:rsid w:val="0032036D"/>
    <w:rsid w:val="004501BB"/>
    <w:rsid w:val="00472B8C"/>
    <w:rsid w:val="005248F7"/>
    <w:rsid w:val="005D7696"/>
    <w:rsid w:val="005E19BA"/>
    <w:rsid w:val="005F63C3"/>
    <w:rsid w:val="00625933"/>
    <w:rsid w:val="006E0CE0"/>
    <w:rsid w:val="00761F2A"/>
    <w:rsid w:val="00941882"/>
    <w:rsid w:val="009A0547"/>
    <w:rsid w:val="00A10758"/>
    <w:rsid w:val="00B05212"/>
    <w:rsid w:val="00B26E6E"/>
    <w:rsid w:val="00B62864"/>
    <w:rsid w:val="00C301B2"/>
    <w:rsid w:val="00D320DA"/>
    <w:rsid w:val="00D3783A"/>
    <w:rsid w:val="00D41217"/>
    <w:rsid w:val="00D50F43"/>
    <w:rsid w:val="00D727D9"/>
    <w:rsid w:val="00D9611C"/>
    <w:rsid w:val="00DE2399"/>
    <w:rsid w:val="00E373E3"/>
    <w:rsid w:val="00E455BD"/>
    <w:rsid w:val="00E51D92"/>
    <w:rsid w:val="00E84ADF"/>
    <w:rsid w:val="00F06987"/>
    <w:rsid w:val="00F96DFB"/>
    <w:rsid w:val="00F977F1"/>
    <w:rsid w:val="00FC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864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B62864"/>
  </w:style>
  <w:style w:type="paragraph" w:customStyle="1" w:styleId="rvps374">
    <w:name w:val="rvps374"/>
    <w:basedOn w:val="a"/>
    <w:rsid w:val="00B62864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5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652A-795F-4C5E-BC7B-5C7226AF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</dc:creator>
  <cp:keywords/>
  <dc:description/>
  <cp:lastModifiedBy>СИП</cp:lastModifiedBy>
  <cp:revision>5</cp:revision>
  <dcterms:created xsi:type="dcterms:W3CDTF">2017-04-11T12:58:00Z</dcterms:created>
  <dcterms:modified xsi:type="dcterms:W3CDTF">2017-05-16T12:13:00Z</dcterms:modified>
</cp:coreProperties>
</file>